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E6DD1" w:rsidRPr="00567DE0" w:rsidRDefault="008E6DD1" w:rsidP="008E6DD1">
      <w:pPr>
        <w:jc w:val="center"/>
        <w:rPr>
          <w:lang w:val="lv-LV"/>
        </w:rPr>
      </w:pPr>
      <w:r w:rsidRPr="00567DE0">
        <w:rPr>
          <w:lang w:val="lv-LV"/>
        </w:rPr>
        <w:object w:dxaOrig="912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.75pt" o:ole="" fillcolor="window">
            <v:imagedata r:id="rId5" o:title=""/>
          </v:shape>
          <o:OLEObject Type="Embed" ProgID="Word.Picture.8" ShapeID="_x0000_i1025" DrawAspect="Content" ObjectID="_1698563151" r:id="rId6"/>
        </w:object>
      </w:r>
    </w:p>
    <w:p w:rsidR="008E6DD1" w:rsidRPr="00567DE0" w:rsidRDefault="008E6DD1" w:rsidP="008E6DD1">
      <w:pPr>
        <w:jc w:val="center"/>
        <w:rPr>
          <w:lang w:val="lv-LV"/>
        </w:rPr>
      </w:pPr>
      <w:r w:rsidRPr="00567DE0">
        <w:rPr>
          <w:lang w:val="lv-LV"/>
        </w:rPr>
        <w:t>MĀKSLINIECISKĀS JAUNRADES CENTRS</w:t>
      </w:r>
    </w:p>
    <w:p w:rsidR="008E6DD1" w:rsidRPr="00567DE0" w:rsidRDefault="008E6DD1" w:rsidP="008E6DD1">
      <w:pPr>
        <w:jc w:val="center"/>
        <w:rPr>
          <w:rFonts w:ascii="Garamond" w:hAnsi="Garamond"/>
          <w:b/>
          <w:sz w:val="36"/>
          <w:szCs w:val="36"/>
          <w:lang w:val="lv-LV"/>
        </w:rPr>
      </w:pPr>
      <w:r w:rsidRPr="00567DE0">
        <w:rPr>
          <w:rFonts w:ascii="Garamond" w:hAnsi="Garamond"/>
          <w:b/>
          <w:sz w:val="36"/>
          <w:szCs w:val="36"/>
          <w:lang w:val="lv-LV"/>
        </w:rPr>
        <w:t>PRAKTISKĀS ESTĒTIKAS SKOLA</w:t>
      </w:r>
    </w:p>
    <w:p w:rsidR="008E6DD1" w:rsidRPr="00567DE0" w:rsidRDefault="008E6DD1" w:rsidP="008E6DD1">
      <w:pPr>
        <w:jc w:val="center"/>
        <w:rPr>
          <w:lang w:val="lv-LV"/>
        </w:rPr>
      </w:pPr>
      <w:r w:rsidRPr="00567DE0">
        <w:rPr>
          <w:lang w:val="lv-LV"/>
        </w:rPr>
        <w:t xml:space="preserve">Andreja Saharova iela 35, Rīga, LV – 1082, tālrunis 67 </w:t>
      </w:r>
      <w:r>
        <w:rPr>
          <w:lang w:val="lv-LV"/>
        </w:rPr>
        <w:t>474145</w:t>
      </w:r>
      <w:r w:rsidRPr="00567DE0">
        <w:rPr>
          <w:lang w:val="lv-LV"/>
        </w:rPr>
        <w:t xml:space="preserve">, e-pasts </w:t>
      </w:r>
      <w:hyperlink r:id="rId7" w:history="1">
        <w:r w:rsidRPr="00567DE0">
          <w:rPr>
            <w:color w:val="0000FF"/>
            <w:u w:val="single"/>
            <w:lang w:val="lv-LV"/>
          </w:rPr>
          <w:t>estets@riga.lv</w:t>
        </w:r>
      </w:hyperlink>
    </w:p>
    <w:p w:rsidR="008E6DD1" w:rsidRPr="00567DE0" w:rsidRDefault="002D7831" w:rsidP="008E6DD1">
      <w:pPr>
        <w:keepNext/>
        <w:jc w:val="center"/>
        <w:outlineLvl w:val="3"/>
        <w:rPr>
          <w:sz w:val="36"/>
          <w:lang w:val="lv-LV"/>
        </w:rPr>
      </w:pPr>
      <w:r>
        <w:rPr>
          <w:sz w:val="36"/>
          <w:lang w:val="lv-LV"/>
        </w:rPr>
        <w:t>IEKŠĒJIE NOTEIKUMI</w:t>
      </w:r>
    </w:p>
    <w:p w:rsidR="008E6DD1" w:rsidRPr="00567DE0" w:rsidRDefault="008E6DD1" w:rsidP="008E6DD1">
      <w:pPr>
        <w:rPr>
          <w:lang w:val="lv-LV"/>
        </w:rPr>
      </w:pPr>
    </w:p>
    <w:p w:rsidR="008E6DD1" w:rsidRPr="00567DE0" w:rsidRDefault="008E6DD1" w:rsidP="008E6DD1">
      <w:pPr>
        <w:keepNext/>
        <w:jc w:val="center"/>
        <w:outlineLvl w:val="3"/>
        <w:rPr>
          <w:sz w:val="28"/>
          <w:lang w:val="lv-LV"/>
        </w:rPr>
      </w:pPr>
      <w:r w:rsidRPr="00567DE0">
        <w:rPr>
          <w:sz w:val="28"/>
          <w:lang w:val="lv-LV"/>
        </w:rPr>
        <w:t>Rīgā</w:t>
      </w:r>
    </w:p>
    <w:p w:rsidR="008E6DD1" w:rsidRPr="00567DE0" w:rsidRDefault="008E6DD1" w:rsidP="008E6DD1">
      <w:pPr>
        <w:tabs>
          <w:tab w:val="right" w:leader="underscore" w:pos="3420"/>
          <w:tab w:val="left" w:pos="7740"/>
          <w:tab w:val="left" w:leader="underscore" w:pos="9540"/>
        </w:tabs>
        <w:rPr>
          <w:sz w:val="28"/>
          <w:lang w:val="lv-LV"/>
        </w:rPr>
      </w:pPr>
    </w:p>
    <w:p w:rsidR="008E6DD1" w:rsidRPr="00D4342A" w:rsidRDefault="002848E0" w:rsidP="008E6DD1">
      <w:pPr>
        <w:tabs>
          <w:tab w:val="right" w:leader="underscore" w:pos="3420"/>
          <w:tab w:val="left" w:pos="7740"/>
          <w:tab w:val="left" w:leader="underscore" w:pos="9540"/>
        </w:tabs>
        <w:rPr>
          <w:color w:val="FF0000"/>
          <w:sz w:val="24"/>
          <w:lang w:val="lv-LV"/>
        </w:rPr>
      </w:pPr>
      <w:r>
        <w:rPr>
          <w:sz w:val="24"/>
          <w:lang w:val="lv-LV"/>
        </w:rPr>
        <w:t>1</w:t>
      </w:r>
      <w:r w:rsidR="00A51CE9">
        <w:rPr>
          <w:sz w:val="24"/>
          <w:lang w:val="lv-LV"/>
        </w:rPr>
        <w:t>5</w:t>
      </w:r>
      <w:r w:rsidR="0053681B">
        <w:rPr>
          <w:sz w:val="24"/>
          <w:lang w:val="lv-LV"/>
        </w:rPr>
        <w:t>.</w:t>
      </w:r>
      <w:r>
        <w:rPr>
          <w:sz w:val="24"/>
          <w:lang w:val="lv-LV"/>
        </w:rPr>
        <w:t>1</w:t>
      </w:r>
      <w:r w:rsidR="00A51CE9">
        <w:rPr>
          <w:sz w:val="24"/>
          <w:lang w:val="lv-LV"/>
        </w:rPr>
        <w:t>1</w:t>
      </w:r>
      <w:r w:rsidR="0053681B">
        <w:rPr>
          <w:sz w:val="24"/>
          <w:lang w:val="lv-LV"/>
        </w:rPr>
        <w:t>.2021.</w:t>
      </w:r>
      <w:r w:rsidR="008E6DD1" w:rsidRPr="00D4342A">
        <w:rPr>
          <w:color w:val="FF0000"/>
          <w:sz w:val="24"/>
          <w:lang w:val="lv-LV"/>
        </w:rPr>
        <w:t xml:space="preserve">                                                                             </w:t>
      </w:r>
      <w:r w:rsidR="008E6DD1" w:rsidRPr="00D4342A">
        <w:rPr>
          <w:sz w:val="24"/>
          <w:lang w:val="lv-LV"/>
        </w:rPr>
        <w:t xml:space="preserve">Nr. BJCPES – </w:t>
      </w:r>
      <w:r w:rsidR="008E6DD1">
        <w:rPr>
          <w:sz w:val="24"/>
          <w:lang w:val="lv-LV"/>
        </w:rPr>
        <w:t>2</w:t>
      </w:r>
      <w:r w:rsidR="00B100CA">
        <w:rPr>
          <w:sz w:val="24"/>
          <w:lang w:val="lv-LV"/>
        </w:rPr>
        <w:t>1</w:t>
      </w:r>
      <w:r w:rsidR="008E6DD1" w:rsidRPr="00D4342A">
        <w:rPr>
          <w:sz w:val="24"/>
          <w:lang w:val="lv-LV"/>
        </w:rPr>
        <w:t>-</w:t>
      </w:r>
      <w:r w:rsidR="0053681B">
        <w:rPr>
          <w:sz w:val="24"/>
          <w:lang w:val="lv-LV"/>
        </w:rPr>
        <w:t xml:space="preserve"> </w:t>
      </w:r>
      <w:r w:rsidR="00A51CE9">
        <w:rPr>
          <w:sz w:val="24"/>
          <w:lang w:val="lv-LV"/>
        </w:rPr>
        <w:t xml:space="preserve">5 </w:t>
      </w:r>
      <w:r w:rsidR="008E6DD1" w:rsidRPr="00D4342A">
        <w:rPr>
          <w:sz w:val="24"/>
          <w:lang w:val="lv-LV"/>
        </w:rPr>
        <w:t>-</w:t>
      </w:r>
      <w:proofErr w:type="spellStart"/>
      <w:r w:rsidR="00A51CE9">
        <w:rPr>
          <w:sz w:val="24"/>
          <w:lang w:val="lv-LV"/>
        </w:rPr>
        <w:t>nts</w:t>
      </w:r>
      <w:proofErr w:type="spellEnd"/>
    </w:p>
    <w:p w:rsidR="008E6DD1" w:rsidRPr="00927725" w:rsidRDefault="008E6DD1" w:rsidP="008E6DD1">
      <w:pPr>
        <w:jc w:val="both"/>
        <w:rPr>
          <w:sz w:val="24"/>
          <w:szCs w:val="24"/>
          <w:lang w:val="lv-LV"/>
        </w:rPr>
      </w:pPr>
    </w:p>
    <w:p w:rsidR="008E6DD1" w:rsidRDefault="008E6DD1" w:rsidP="008E6DD1">
      <w:pPr>
        <w:jc w:val="both"/>
        <w:rPr>
          <w:sz w:val="24"/>
          <w:szCs w:val="24"/>
          <w:lang w:val="lv-LV"/>
        </w:rPr>
      </w:pPr>
    </w:p>
    <w:p w:rsidR="002D7831" w:rsidRPr="004234B2" w:rsidRDefault="002D7831" w:rsidP="005672C7">
      <w:pPr>
        <w:ind w:firstLine="360"/>
        <w:jc w:val="both"/>
        <w:rPr>
          <w:b/>
          <w:sz w:val="26"/>
          <w:szCs w:val="26"/>
          <w:lang w:val="lv-LV"/>
        </w:rPr>
      </w:pPr>
      <w:r w:rsidRPr="004234B2">
        <w:rPr>
          <w:b/>
          <w:sz w:val="26"/>
          <w:szCs w:val="26"/>
          <w:lang w:val="lv-LV"/>
        </w:rPr>
        <w:t>Kārtība, kādā tiek nodrošinātas Covid-19 infekcijas izplatības ierobežošanas prasības MJC “Praktiskās estētikas skola”</w:t>
      </w:r>
      <w:r w:rsidR="004234B2">
        <w:rPr>
          <w:b/>
          <w:sz w:val="26"/>
          <w:szCs w:val="26"/>
          <w:lang w:val="lv-LV"/>
        </w:rPr>
        <w:t>.</w:t>
      </w:r>
      <w:r w:rsidR="00155983" w:rsidRPr="004234B2">
        <w:rPr>
          <w:b/>
          <w:sz w:val="26"/>
          <w:szCs w:val="26"/>
          <w:lang w:val="lv-LV"/>
        </w:rPr>
        <w:t xml:space="preserve"> </w:t>
      </w:r>
      <w:r w:rsidRPr="004234B2">
        <w:rPr>
          <w:b/>
          <w:sz w:val="26"/>
          <w:szCs w:val="26"/>
          <w:lang w:val="lv-LV"/>
        </w:rPr>
        <w:t xml:space="preserve"> </w:t>
      </w:r>
    </w:p>
    <w:p w:rsidR="002848E0" w:rsidRDefault="002848E0" w:rsidP="008E6DD1">
      <w:pPr>
        <w:jc w:val="both"/>
        <w:rPr>
          <w:sz w:val="24"/>
          <w:szCs w:val="24"/>
          <w:lang w:val="lv-LV"/>
        </w:rPr>
      </w:pPr>
    </w:p>
    <w:p w:rsidR="005672C7" w:rsidRDefault="00BA1DB7" w:rsidP="004234B2">
      <w:pPr>
        <w:ind w:firstLine="36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Izdoti saskaņā ar Ministru kabineta 2021.gada 28.septembra noteikumu Nr.662  “Epidemioloģiskās drošības pasākumi Covid-19 infekcijas izplatības ierobežošanai”113.1. apakšpunktu un MK 2021.gada 09.oktobra rīkojumu Nr.720 “Par ārkārtējās situācijas izsludināšanu” 5.3.,5.4. un 5.7.apakšpunktu</w:t>
      </w:r>
      <w:r w:rsidR="004234B2">
        <w:rPr>
          <w:sz w:val="24"/>
          <w:szCs w:val="24"/>
          <w:lang w:val="lv-LV"/>
        </w:rPr>
        <w:t>.</w:t>
      </w:r>
    </w:p>
    <w:p w:rsidR="004234B2" w:rsidRDefault="004234B2" w:rsidP="004234B2">
      <w:pPr>
        <w:jc w:val="both"/>
        <w:rPr>
          <w:sz w:val="24"/>
          <w:szCs w:val="24"/>
          <w:lang w:val="lv-LV"/>
        </w:rPr>
      </w:pPr>
    </w:p>
    <w:p w:rsidR="005672C7" w:rsidRDefault="005672C7" w:rsidP="005672C7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Mācību procesa norises nosacījumi.</w:t>
      </w:r>
    </w:p>
    <w:p w:rsidR="005672C7" w:rsidRDefault="005672C7" w:rsidP="005672C7">
      <w:pPr>
        <w:pStyle w:val="ListParagraph"/>
        <w:numPr>
          <w:ilvl w:val="1"/>
          <w:numId w:val="8"/>
        </w:numPr>
        <w:ind w:left="1418" w:right="-341" w:hanging="425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  <w:r w:rsidRPr="005672C7">
        <w:rPr>
          <w:b/>
          <w:sz w:val="24"/>
          <w:szCs w:val="24"/>
          <w:lang w:val="lv-LV"/>
        </w:rPr>
        <w:t>Pedagogi</w:t>
      </w:r>
      <w:r>
        <w:rPr>
          <w:sz w:val="24"/>
          <w:szCs w:val="24"/>
          <w:lang w:val="lv-LV"/>
        </w:rPr>
        <w:t xml:space="preserve"> var strādāt ar </w:t>
      </w:r>
      <w:proofErr w:type="spellStart"/>
      <w:r>
        <w:rPr>
          <w:sz w:val="24"/>
          <w:szCs w:val="24"/>
          <w:lang w:val="lv-LV"/>
        </w:rPr>
        <w:t>sadarbspējīgu</w:t>
      </w:r>
      <w:proofErr w:type="spellEnd"/>
      <w:r>
        <w:rPr>
          <w:sz w:val="24"/>
          <w:szCs w:val="24"/>
          <w:lang w:val="lv-LV"/>
        </w:rPr>
        <w:t xml:space="preserve"> sertifikātu, kas apliecina vakcinēšanos vai pārslimošanu. Līdz 2021.gada 15.novembrim (vai </w:t>
      </w:r>
      <w:r w:rsidR="005C67A5">
        <w:rPr>
          <w:sz w:val="24"/>
          <w:szCs w:val="24"/>
          <w:lang w:val="lv-LV"/>
        </w:rPr>
        <w:t>līdz 11.janvārim</w:t>
      </w:r>
      <w:r>
        <w:rPr>
          <w:sz w:val="24"/>
          <w:szCs w:val="24"/>
          <w:lang w:val="lv-LV"/>
        </w:rPr>
        <w:t>) izglītības iestādes darbinieki, kuriem nav vakcinācijas vai pārslimošanas sertifikāta, savus darba pienākumus var veikt, uzrādot par personīgajiem līdzekļiem veiktu testēšanas sertifikātu.</w:t>
      </w:r>
      <w:r w:rsidR="005C67A5">
        <w:rPr>
          <w:sz w:val="24"/>
          <w:szCs w:val="24"/>
          <w:lang w:val="lv-LV"/>
        </w:rPr>
        <w:t xml:space="preserve"> Pedagogi, kuri neplāno vakcinēties, tiek atstādināti no darba.</w:t>
      </w:r>
    </w:p>
    <w:p w:rsidR="005672C7" w:rsidRDefault="005672C7" w:rsidP="005672C7">
      <w:pPr>
        <w:pStyle w:val="ListParagraph"/>
        <w:numPr>
          <w:ilvl w:val="1"/>
          <w:numId w:val="8"/>
        </w:numPr>
        <w:ind w:left="1418" w:right="-341" w:hanging="425"/>
        <w:jc w:val="both"/>
        <w:rPr>
          <w:sz w:val="24"/>
          <w:szCs w:val="24"/>
          <w:lang w:val="lv-LV"/>
        </w:rPr>
      </w:pPr>
      <w:r w:rsidRPr="005672C7">
        <w:rPr>
          <w:b/>
          <w:sz w:val="24"/>
          <w:szCs w:val="24"/>
          <w:lang w:val="lv-LV"/>
        </w:rPr>
        <w:t>Izglītojamie</w:t>
      </w:r>
      <w:r>
        <w:rPr>
          <w:sz w:val="24"/>
          <w:szCs w:val="24"/>
          <w:lang w:val="lv-LV"/>
        </w:rPr>
        <w:t xml:space="preserve"> var apmeklēt pulciņu nodarbības individuāli, iepriekš sazinoties ar pedagogu.</w:t>
      </w:r>
    </w:p>
    <w:p w:rsidR="00C43844" w:rsidRDefault="00C43844" w:rsidP="005672C7">
      <w:pPr>
        <w:pStyle w:val="ListParagraph"/>
        <w:numPr>
          <w:ilvl w:val="1"/>
          <w:numId w:val="8"/>
        </w:numPr>
        <w:ind w:left="1418" w:right="-341" w:hanging="425"/>
        <w:jc w:val="both"/>
        <w:rPr>
          <w:sz w:val="24"/>
          <w:szCs w:val="24"/>
          <w:lang w:val="lv-LV"/>
        </w:rPr>
      </w:pPr>
      <w:r w:rsidRPr="00C43844">
        <w:rPr>
          <w:sz w:val="24"/>
          <w:szCs w:val="24"/>
          <w:lang w:val="lv-LV"/>
        </w:rPr>
        <w:t xml:space="preserve">Skolas vecuma bērniem </w:t>
      </w:r>
      <w:r>
        <w:rPr>
          <w:sz w:val="24"/>
          <w:szCs w:val="24"/>
          <w:lang w:val="lv-LV"/>
        </w:rPr>
        <w:t xml:space="preserve">jāuzrāda pedagogam skolā veikta siekalu testa apliecinājums vai </w:t>
      </w:r>
      <w:proofErr w:type="spellStart"/>
      <w:r>
        <w:rPr>
          <w:sz w:val="24"/>
          <w:szCs w:val="24"/>
          <w:lang w:val="lv-LV"/>
        </w:rPr>
        <w:t>sadarbspējīgs</w:t>
      </w:r>
      <w:proofErr w:type="spellEnd"/>
      <w:r>
        <w:rPr>
          <w:sz w:val="24"/>
          <w:szCs w:val="24"/>
          <w:lang w:val="lv-LV"/>
        </w:rPr>
        <w:t xml:space="preserve"> sertifikāts.</w:t>
      </w:r>
    </w:p>
    <w:p w:rsidR="00C43844" w:rsidRDefault="00C83C1E" w:rsidP="005672C7">
      <w:pPr>
        <w:pStyle w:val="ListParagraph"/>
        <w:numPr>
          <w:ilvl w:val="1"/>
          <w:numId w:val="8"/>
        </w:numPr>
        <w:ind w:left="1418" w:right="-341" w:hanging="425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Vienlaikus vienā </w:t>
      </w:r>
      <w:r w:rsidR="00C43844">
        <w:rPr>
          <w:sz w:val="24"/>
          <w:szCs w:val="24"/>
          <w:lang w:val="lv-LV"/>
        </w:rPr>
        <w:t xml:space="preserve"> grupā </w:t>
      </w:r>
      <w:r>
        <w:rPr>
          <w:sz w:val="24"/>
          <w:szCs w:val="24"/>
          <w:lang w:val="lv-LV"/>
        </w:rPr>
        <w:t xml:space="preserve">var nodarboties vairāki </w:t>
      </w:r>
      <w:r w:rsidR="00C43844">
        <w:rPr>
          <w:sz w:val="24"/>
          <w:szCs w:val="24"/>
          <w:lang w:val="lv-LV"/>
        </w:rPr>
        <w:t>audzēkņi:</w:t>
      </w:r>
    </w:p>
    <w:p w:rsidR="00C43844" w:rsidRDefault="00C43844" w:rsidP="00A865DD">
      <w:pPr>
        <w:pStyle w:val="ListParagraph"/>
        <w:numPr>
          <w:ilvl w:val="2"/>
          <w:numId w:val="8"/>
        </w:numPr>
        <w:ind w:left="3119" w:right="-341" w:hanging="23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ar </w:t>
      </w:r>
      <w:proofErr w:type="spellStart"/>
      <w:r>
        <w:rPr>
          <w:sz w:val="24"/>
          <w:szCs w:val="24"/>
          <w:lang w:val="lv-LV"/>
        </w:rPr>
        <w:t>sadarbspējīgu</w:t>
      </w:r>
      <w:proofErr w:type="spellEnd"/>
      <w:r>
        <w:rPr>
          <w:sz w:val="24"/>
          <w:szCs w:val="24"/>
          <w:lang w:val="lv-LV"/>
        </w:rPr>
        <w:t xml:space="preserve"> sertifikātu,</w:t>
      </w:r>
    </w:p>
    <w:p w:rsidR="00C43844" w:rsidRDefault="00C43844" w:rsidP="00A865DD">
      <w:pPr>
        <w:pStyle w:val="ListParagraph"/>
        <w:numPr>
          <w:ilvl w:val="2"/>
          <w:numId w:val="8"/>
        </w:numPr>
        <w:ind w:left="3119" w:right="-341" w:hanging="23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vienas mājsaimniecības locekļi</w:t>
      </w:r>
      <w:r w:rsidR="005C67A5">
        <w:rPr>
          <w:sz w:val="24"/>
          <w:szCs w:val="24"/>
          <w:lang w:val="lv-LV"/>
        </w:rPr>
        <w:t>.</w:t>
      </w:r>
    </w:p>
    <w:p w:rsidR="00C43844" w:rsidRDefault="00C43844" w:rsidP="00C83C1E">
      <w:pPr>
        <w:pStyle w:val="ListParagraph"/>
        <w:numPr>
          <w:ilvl w:val="1"/>
          <w:numId w:val="8"/>
        </w:numPr>
        <w:ind w:left="1418" w:right="-341"/>
        <w:jc w:val="both"/>
        <w:rPr>
          <w:sz w:val="24"/>
          <w:szCs w:val="24"/>
          <w:lang w:val="lv-LV"/>
        </w:rPr>
      </w:pPr>
      <w:r w:rsidRPr="00C83C1E">
        <w:rPr>
          <w:sz w:val="24"/>
          <w:szCs w:val="24"/>
          <w:lang w:val="lv-LV"/>
        </w:rPr>
        <w:t xml:space="preserve"> </w:t>
      </w:r>
      <w:r w:rsidR="00C83C1E">
        <w:rPr>
          <w:sz w:val="24"/>
          <w:szCs w:val="24"/>
          <w:lang w:val="lv-LV"/>
        </w:rPr>
        <w:t>Pirmskolas vecuma audzēkņiem nav jāveic siekalu testi.</w:t>
      </w:r>
    </w:p>
    <w:p w:rsidR="00C83C1E" w:rsidRDefault="00C83C1E" w:rsidP="00C83C1E">
      <w:pPr>
        <w:pStyle w:val="ListParagraph"/>
        <w:numPr>
          <w:ilvl w:val="1"/>
          <w:numId w:val="8"/>
        </w:numPr>
        <w:ind w:left="1418" w:right="-34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  <w:r w:rsidRPr="00552A44">
        <w:rPr>
          <w:b/>
          <w:sz w:val="24"/>
          <w:szCs w:val="24"/>
          <w:lang w:val="lv-LV"/>
        </w:rPr>
        <w:t>Sporta nodarbībās</w:t>
      </w:r>
      <w:r>
        <w:rPr>
          <w:sz w:val="24"/>
          <w:szCs w:val="24"/>
          <w:lang w:val="lv-LV"/>
        </w:rPr>
        <w:t xml:space="preserve"> </w:t>
      </w:r>
      <w:proofErr w:type="spellStart"/>
      <w:r>
        <w:rPr>
          <w:sz w:val="24"/>
          <w:szCs w:val="24"/>
          <w:lang w:val="lv-LV"/>
        </w:rPr>
        <w:t>ārtelpās</w:t>
      </w:r>
      <w:proofErr w:type="spellEnd"/>
      <w:r>
        <w:rPr>
          <w:sz w:val="24"/>
          <w:szCs w:val="24"/>
          <w:lang w:val="lv-LV"/>
        </w:rPr>
        <w:t xml:space="preserve"> </w:t>
      </w:r>
      <w:r w:rsidR="00E33A39">
        <w:rPr>
          <w:sz w:val="24"/>
          <w:szCs w:val="24"/>
          <w:lang w:val="lv-LV"/>
        </w:rPr>
        <w:t>var piedalīties 20 cilvēki</w:t>
      </w:r>
      <w:r w:rsidR="00FE6EF5">
        <w:rPr>
          <w:sz w:val="24"/>
          <w:szCs w:val="24"/>
          <w:lang w:val="lv-LV"/>
        </w:rPr>
        <w:t xml:space="preserve"> ar </w:t>
      </w:r>
      <w:proofErr w:type="spellStart"/>
      <w:r w:rsidR="00FE6EF5">
        <w:rPr>
          <w:sz w:val="24"/>
          <w:szCs w:val="24"/>
          <w:lang w:val="lv-LV"/>
        </w:rPr>
        <w:t>sadarbspējīgiem</w:t>
      </w:r>
      <w:proofErr w:type="spellEnd"/>
      <w:r w:rsidR="00FE6EF5">
        <w:rPr>
          <w:sz w:val="24"/>
          <w:szCs w:val="24"/>
          <w:lang w:val="lv-LV"/>
        </w:rPr>
        <w:t xml:space="preserve"> sertifikātiem.</w:t>
      </w:r>
    </w:p>
    <w:p w:rsidR="00552A44" w:rsidRDefault="00552A44" w:rsidP="00C83C1E">
      <w:pPr>
        <w:pStyle w:val="ListParagraph"/>
        <w:numPr>
          <w:ilvl w:val="1"/>
          <w:numId w:val="8"/>
        </w:numPr>
        <w:ind w:left="1418" w:right="-34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Iekštelpās </w:t>
      </w:r>
      <w:r w:rsidR="00FE6EF5">
        <w:rPr>
          <w:sz w:val="24"/>
          <w:szCs w:val="24"/>
          <w:lang w:val="lv-LV"/>
        </w:rPr>
        <w:t xml:space="preserve">20 cilvēki ar </w:t>
      </w:r>
      <w:proofErr w:type="spellStart"/>
      <w:r w:rsidR="00FE6EF5">
        <w:rPr>
          <w:sz w:val="24"/>
          <w:szCs w:val="24"/>
          <w:lang w:val="lv-LV"/>
        </w:rPr>
        <w:t>sadarbspējīgiem</w:t>
      </w:r>
      <w:proofErr w:type="spellEnd"/>
      <w:r w:rsidR="00FE6EF5">
        <w:rPr>
          <w:sz w:val="24"/>
          <w:szCs w:val="24"/>
          <w:lang w:val="lv-LV"/>
        </w:rPr>
        <w:t xml:space="preserve"> sertifikātiem, </w:t>
      </w:r>
      <w:r>
        <w:rPr>
          <w:sz w:val="24"/>
          <w:szCs w:val="24"/>
          <w:lang w:val="lv-LV"/>
        </w:rPr>
        <w:t xml:space="preserve">vienai personai jānodrošina ne mazāk kā 15 m2 no treniņa norises telpas platības. </w:t>
      </w:r>
      <w:r w:rsidR="004234B2">
        <w:rPr>
          <w:sz w:val="24"/>
          <w:szCs w:val="24"/>
          <w:lang w:val="lv-LV"/>
        </w:rPr>
        <w:t xml:space="preserve"> </w:t>
      </w:r>
      <w:r w:rsidR="00E359A4">
        <w:rPr>
          <w:sz w:val="24"/>
          <w:szCs w:val="24"/>
          <w:lang w:val="lv-LV"/>
        </w:rPr>
        <w:t xml:space="preserve">Ģērbtuvju aizpildījums – 25 procenti. </w:t>
      </w:r>
      <w:r w:rsidR="00FE6EF5">
        <w:rPr>
          <w:sz w:val="24"/>
          <w:szCs w:val="24"/>
          <w:lang w:val="lv-LV"/>
        </w:rPr>
        <w:t>Audzēkņi bez sertifikātiem var nodarboties individuāli, izņemot vienas mājsaimniecības locekļus.</w:t>
      </w:r>
    </w:p>
    <w:p w:rsidR="00552A44" w:rsidRDefault="00552A44" w:rsidP="00552A44">
      <w:pPr>
        <w:pStyle w:val="ListParagraph"/>
        <w:numPr>
          <w:ilvl w:val="0"/>
          <w:numId w:val="8"/>
        </w:numPr>
        <w:ind w:right="-34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Epidemioloģiskās drošības pasākumi iestādē.</w:t>
      </w:r>
    </w:p>
    <w:p w:rsidR="00552A44" w:rsidRDefault="00A54399" w:rsidP="00552A44">
      <w:pPr>
        <w:pStyle w:val="ListParagraph"/>
        <w:numPr>
          <w:ilvl w:val="1"/>
          <w:numId w:val="8"/>
        </w:numPr>
        <w:ind w:right="-34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  <w:r w:rsidR="00552A44">
        <w:rPr>
          <w:sz w:val="24"/>
          <w:szCs w:val="24"/>
          <w:lang w:val="lv-LV"/>
        </w:rPr>
        <w:t xml:space="preserve">Atbildīgās personas </w:t>
      </w:r>
      <w:r w:rsidR="00F47FA7">
        <w:rPr>
          <w:sz w:val="24"/>
          <w:szCs w:val="24"/>
          <w:lang w:val="lv-LV"/>
        </w:rPr>
        <w:t>par epi</w:t>
      </w:r>
      <w:r>
        <w:rPr>
          <w:sz w:val="24"/>
          <w:szCs w:val="24"/>
          <w:lang w:val="lv-LV"/>
        </w:rPr>
        <w:t>demioloģisko drošību:</w:t>
      </w:r>
    </w:p>
    <w:p w:rsidR="00A54399" w:rsidRDefault="00A54399" w:rsidP="00A54399">
      <w:pPr>
        <w:pStyle w:val="ListParagraph"/>
        <w:ind w:left="1800" w:right="-34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Anita Krastiņa – medmāsa;</w:t>
      </w:r>
    </w:p>
    <w:p w:rsidR="00A54399" w:rsidRDefault="00A54399" w:rsidP="00A54399">
      <w:pPr>
        <w:pStyle w:val="ListParagraph"/>
        <w:ind w:left="1800" w:right="-34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Guntis Pētersons – direktors;</w:t>
      </w:r>
    </w:p>
    <w:p w:rsidR="00A54399" w:rsidRDefault="00A54399" w:rsidP="00A54399">
      <w:pPr>
        <w:pStyle w:val="ListParagraph"/>
        <w:ind w:left="1800" w:right="-34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Jana Šķerberga – direktora vietniece izglītības jomā;</w:t>
      </w:r>
    </w:p>
    <w:p w:rsidR="00A54399" w:rsidRDefault="00A54399" w:rsidP="00A54399">
      <w:pPr>
        <w:pStyle w:val="ListParagraph"/>
        <w:ind w:left="1800" w:right="-34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Dace </w:t>
      </w:r>
      <w:proofErr w:type="spellStart"/>
      <w:r>
        <w:rPr>
          <w:sz w:val="24"/>
          <w:szCs w:val="24"/>
          <w:lang w:val="lv-LV"/>
        </w:rPr>
        <w:t>Krūmiņliepa</w:t>
      </w:r>
      <w:proofErr w:type="spellEnd"/>
      <w:r>
        <w:rPr>
          <w:sz w:val="24"/>
          <w:szCs w:val="24"/>
          <w:lang w:val="lv-LV"/>
        </w:rPr>
        <w:t xml:space="preserve"> – direktora vietniece izglītības jomā.</w:t>
      </w:r>
    </w:p>
    <w:p w:rsidR="00A54399" w:rsidRDefault="00A54399" w:rsidP="00A54399">
      <w:pPr>
        <w:pStyle w:val="ListParagraph"/>
        <w:numPr>
          <w:ilvl w:val="1"/>
          <w:numId w:val="8"/>
        </w:numPr>
        <w:ind w:right="-34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Iestādes telpās esošo apmeklētāju pienākumi:</w:t>
      </w:r>
    </w:p>
    <w:p w:rsidR="00A54399" w:rsidRDefault="00A54399" w:rsidP="00A865DD">
      <w:pPr>
        <w:pStyle w:val="ListParagraph"/>
        <w:numPr>
          <w:ilvl w:val="2"/>
          <w:numId w:val="8"/>
        </w:numPr>
        <w:ind w:left="3119" w:right="-341" w:hanging="23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obligāta sejas masku valkāšana pedagogiem un audzēkņiem, izņemot pirmskolas vecuma bērnus,  </w:t>
      </w:r>
    </w:p>
    <w:p w:rsidR="00A54399" w:rsidRDefault="00A54399" w:rsidP="00A865DD">
      <w:pPr>
        <w:pStyle w:val="ListParagraph"/>
        <w:numPr>
          <w:ilvl w:val="2"/>
          <w:numId w:val="8"/>
        </w:numPr>
        <w:ind w:left="3119" w:right="-341" w:hanging="23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sporta, deju, vokālajās un instrumentu spēles nodarbībās drīkst nelietot masku,</w:t>
      </w:r>
    </w:p>
    <w:p w:rsidR="00C45F93" w:rsidRDefault="00A54399" w:rsidP="00A865DD">
      <w:pPr>
        <w:pStyle w:val="ListParagraph"/>
        <w:numPr>
          <w:ilvl w:val="2"/>
          <w:numId w:val="8"/>
        </w:numPr>
        <w:ind w:left="3119" w:right="-341" w:hanging="23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pirmskolas vecuma audzēkņu vecāki vai pavadošās personas </w:t>
      </w:r>
      <w:r w:rsidR="009747E1">
        <w:rPr>
          <w:sz w:val="24"/>
          <w:szCs w:val="24"/>
          <w:lang w:val="lv-LV"/>
        </w:rPr>
        <w:t xml:space="preserve">drīkst uzturēties iestādes telpās, uzrādot </w:t>
      </w:r>
      <w:proofErr w:type="spellStart"/>
      <w:r w:rsidR="009747E1">
        <w:rPr>
          <w:sz w:val="24"/>
          <w:szCs w:val="24"/>
          <w:lang w:val="lv-LV"/>
        </w:rPr>
        <w:t>sadarbspējīgu</w:t>
      </w:r>
      <w:proofErr w:type="spellEnd"/>
      <w:r w:rsidR="009747E1">
        <w:rPr>
          <w:sz w:val="24"/>
          <w:szCs w:val="24"/>
          <w:lang w:val="lv-LV"/>
        </w:rPr>
        <w:t xml:space="preserve"> sertifikātu vai 72 stundas derīgu negatīva siekalu testa apliecinājumu</w:t>
      </w:r>
      <w:r w:rsidR="00C45F93">
        <w:rPr>
          <w:sz w:val="24"/>
          <w:szCs w:val="24"/>
          <w:lang w:val="lv-LV"/>
        </w:rPr>
        <w:t>,</w:t>
      </w:r>
    </w:p>
    <w:p w:rsidR="00A54399" w:rsidRDefault="00C45F93" w:rsidP="00657EED">
      <w:pPr>
        <w:pStyle w:val="ListParagraph"/>
        <w:numPr>
          <w:ilvl w:val="2"/>
          <w:numId w:val="8"/>
        </w:numPr>
        <w:ind w:left="3119" w:right="-341" w:hanging="425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>katrā nodarbībā pedagogiem jāveic audzēkņu reģistrācija un testēšanas rezultātu pārbaude</w:t>
      </w:r>
      <w:r w:rsidR="0087651F">
        <w:rPr>
          <w:sz w:val="24"/>
          <w:szCs w:val="24"/>
          <w:lang w:val="lv-LV"/>
        </w:rPr>
        <w:t xml:space="preserve">. Darba dienas beigās saraksti jāievieto slēgtā pastkastītē pie </w:t>
      </w:r>
      <w:proofErr w:type="spellStart"/>
      <w:r w:rsidR="0087651F">
        <w:rPr>
          <w:sz w:val="24"/>
          <w:szCs w:val="24"/>
          <w:lang w:val="lv-LV"/>
        </w:rPr>
        <w:t>dežūrposteņ</w:t>
      </w:r>
      <w:r w:rsidR="000E01C4">
        <w:rPr>
          <w:sz w:val="24"/>
          <w:szCs w:val="24"/>
          <w:lang w:val="lv-LV"/>
        </w:rPr>
        <w:t>a</w:t>
      </w:r>
      <w:proofErr w:type="spellEnd"/>
      <w:r w:rsidR="000E01C4">
        <w:rPr>
          <w:sz w:val="24"/>
          <w:szCs w:val="24"/>
          <w:lang w:val="lv-LV"/>
        </w:rPr>
        <w:t>.</w:t>
      </w:r>
    </w:p>
    <w:p w:rsidR="00FE6EF5" w:rsidRDefault="00FE6EF5" w:rsidP="00657EED">
      <w:pPr>
        <w:pStyle w:val="ListParagraph"/>
        <w:numPr>
          <w:ilvl w:val="2"/>
          <w:numId w:val="8"/>
        </w:numPr>
        <w:ind w:left="3119" w:right="-341" w:hanging="425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pirms nodarbību sākuma pulciņu vadītājiem jāiesniedz  skolas dežurantam audzēkņu saraksts ar norādītu ierašanās laiku.</w:t>
      </w:r>
    </w:p>
    <w:p w:rsidR="0087651F" w:rsidRDefault="0087651F" w:rsidP="0087651F">
      <w:pPr>
        <w:pStyle w:val="ListParagraph"/>
        <w:numPr>
          <w:ilvl w:val="0"/>
          <w:numId w:val="8"/>
        </w:numPr>
        <w:ind w:right="-34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Higiēnas prasību ievērošana</w:t>
      </w:r>
      <w:r w:rsidR="00434F3C">
        <w:rPr>
          <w:sz w:val="24"/>
          <w:szCs w:val="24"/>
          <w:lang w:val="lv-LV"/>
        </w:rPr>
        <w:t>:</w:t>
      </w:r>
    </w:p>
    <w:p w:rsidR="0087651F" w:rsidRDefault="00434F3C" w:rsidP="001E6C42">
      <w:pPr>
        <w:pStyle w:val="ListParagraph"/>
        <w:numPr>
          <w:ilvl w:val="0"/>
          <w:numId w:val="9"/>
        </w:numPr>
        <w:ind w:left="3119" w:right="-341" w:hanging="218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</w:t>
      </w:r>
      <w:r w:rsidRPr="00434F3C">
        <w:rPr>
          <w:sz w:val="24"/>
          <w:szCs w:val="24"/>
          <w:lang w:val="lv-LV"/>
        </w:rPr>
        <w:t xml:space="preserve">oku dezinfekcija un mazgāšana, </w:t>
      </w:r>
    </w:p>
    <w:p w:rsidR="00434F3C" w:rsidRDefault="00434F3C" w:rsidP="001E6C42">
      <w:pPr>
        <w:pStyle w:val="ListParagraph"/>
        <w:numPr>
          <w:ilvl w:val="0"/>
          <w:numId w:val="9"/>
        </w:numPr>
        <w:ind w:left="3119" w:right="-341" w:hanging="218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 m distances ievērošana, pārvietojoties pa gaiteņiem,</w:t>
      </w:r>
    </w:p>
    <w:p w:rsidR="00434F3C" w:rsidRDefault="00434F3C" w:rsidP="001E6C42">
      <w:pPr>
        <w:pStyle w:val="ListParagraph"/>
        <w:numPr>
          <w:ilvl w:val="0"/>
          <w:numId w:val="9"/>
        </w:numPr>
        <w:ind w:left="3119" w:right="-341" w:hanging="218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regulāra telpu vēdināšana</w:t>
      </w:r>
      <w:r w:rsidR="00FE6EF5">
        <w:rPr>
          <w:sz w:val="24"/>
          <w:szCs w:val="24"/>
          <w:lang w:val="lv-LV"/>
        </w:rPr>
        <w:t xml:space="preserve"> saskaņā ar grafiku,</w:t>
      </w:r>
    </w:p>
    <w:p w:rsidR="00434F3C" w:rsidRDefault="00434F3C" w:rsidP="001E6C42">
      <w:pPr>
        <w:pStyle w:val="ListParagraph"/>
        <w:numPr>
          <w:ilvl w:val="0"/>
          <w:numId w:val="9"/>
        </w:numPr>
        <w:ind w:left="3119" w:right="-341" w:hanging="218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sejas masku lietošana,</w:t>
      </w:r>
    </w:p>
    <w:p w:rsidR="00434F3C" w:rsidRDefault="00434F3C" w:rsidP="001E6C42">
      <w:pPr>
        <w:pStyle w:val="ListParagraph"/>
        <w:numPr>
          <w:ilvl w:val="0"/>
          <w:numId w:val="9"/>
        </w:numPr>
        <w:ind w:left="3119" w:right="-341" w:hanging="218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atbildīgo personu norādījumu ievērošana</w:t>
      </w:r>
      <w:r w:rsidR="00657EED">
        <w:rPr>
          <w:sz w:val="24"/>
          <w:szCs w:val="24"/>
          <w:lang w:val="lv-LV"/>
        </w:rPr>
        <w:t>,</w:t>
      </w:r>
    </w:p>
    <w:p w:rsidR="00657EED" w:rsidRDefault="00657EED" w:rsidP="001E6C42">
      <w:pPr>
        <w:pStyle w:val="ListParagraph"/>
        <w:numPr>
          <w:ilvl w:val="0"/>
          <w:numId w:val="9"/>
        </w:numPr>
        <w:ind w:left="3119" w:right="-341" w:hanging="218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apmeklētāju plūsmu </w:t>
      </w:r>
      <w:r w:rsidR="001E6C42">
        <w:rPr>
          <w:sz w:val="24"/>
          <w:szCs w:val="24"/>
          <w:lang w:val="lv-LV"/>
        </w:rPr>
        <w:t>nepārklāšanās</w:t>
      </w:r>
      <w:r>
        <w:rPr>
          <w:sz w:val="24"/>
          <w:szCs w:val="24"/>
          <w:lang w:val="lv-LV"/>
        </w:rPr>
        <w:t>.</w:t>
      </w:r>
    </w:p>
    <w:p w:rsidR="00434F3C" w:rsidRDefault="00434F3C" w:rsidP="00434F3C">
      <w:pPr>
        <w:pStyle w:val="ListParagraph"/>
        <w:numPr>
          <w:ilvl w:val="0"/>
          <w:numId w:val="8"/>
        </w:numPr>
        <w:ind w:right="-34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Iekšējās kontroles sistēma epidemioloģiskās drošības pasākumu īstenošanai.</w:t>
      </w:r>
    </w:p>
    <w:p w:rsidR="00434F3C" w:rsidRDefault="00434F3C" w:rsidP="00434F3C">
      <w:pPr>
        <w:pStyle w:val="ListParagraph"/>
        <w:numPr>
          <w:ilvl w:val="1"/>
          <w:numId w:val="8"/>
        </w:numPr>
        <w:ind w:right="-34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</w:t>
      </w:r>
      <w:r w:rsidR="00657EED">
        <w:rPr>
          <w:sz w:val="24"/>
          <w:szCs w:val="24"/>
          <w:lang w:val="lv-LV"/>
        </w:rPr>
        <w:t xml:space="preserve">Kontroles sistēma paredz sekojošu parametru </w:t>
      </w:r>
      <w:proofErr w:type="spellStart"/>
      <w:r w:rsidR="00657EED">
        <w:rPr>
          <w:sz w:val="24"/>
          <w:szCs w:val="24"/>
          <w:lang w:val="lv-LV"/>
        </w:rPr>
        <w:t>monitorēšanu</w:t>
      </w:r>
      <w:proofErr w:type="spellEnd"/>
      <w:r w:rsidR="00657EED">
        <w:rPr>
          <w:sz w:val="24"/>
          <w:szCs w:val="24"/>
          <w:lang w:val="lv-LV"/>
        </w:rPr>
        <w:t>:</w:t>
      </w:r>
    </w:p>
    <w:p w:rsidR="00657EED" w:rsidRDefault="00657EED" w:rsidP="001E6C42">
      <w:pPr>
        <w:pStyle w:val="ListParagraph"/>
        <w:numPr>
          <w:ilvl w:val="2"/>
          <w:numId w:val="8"/>
        </w:numPr>
        <w:ind w:left="3119" w:right="-341" w:hanging="23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apmeklētāju </w:t>
      </w:r>
      <w:proofErr w:type="spellStart"/>
      <w:r>
        <w:rPr>
          <w:sz w:val="24"/>
          <w:szCs w:val="24"/>
          <w:lang w:val="lv-LV"/>
        </w:rPr>
        <w:t>sadarbspējīgo</w:t>
      </w:r>
      <w:proofErr w:type="spellEnd"/>
      <w:r>
        <w:rPr>
          <w:sz w:val="24"/>
          <w:szCs w:val="24"/>
          <w:lang w:val="lv-LV"/>
        </w:rPr>
        <w:t xml:space="preserve"> sertifikātu verificēšana, </w:t>
      </w:r>
    </w:p>
    <w:p w:rsidR="00657EED" w:rsidRDefault="00657EED" w:rsidP="001E6C42">
      <w:pPr>
        <w:pStyle w:val="ListParagraph"/>
        <w:numPr>
          <w:ilvl w:val="2"/>
          <w:numId w:val="8"/>
        </w:numPr>
        <w:ind w:left="3119" w:right="-341" w:hanging="23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skolēnu testu rezultātu kontrole,</w:t>
      </w:r>
    </w:p>
    <w:p w:rsidR="00657EED" w:rsidRDefault="00657EED" w:rsidP="001E6C42">
      <w:pPr>
        <w:pStyle w:val="ListParagraph"/>
        <w:numPr>
          <w:ilvl w:val="2"/>
          <w:numId w:val="8"/>
        </w:numPr>
        <w:ind w:left="3119" w:right="-341" w:hanging="23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audzēkņu ierašanās saskaņā ar pedagogu iesniegtajiem grafikiem, </w:t>
      </w:r>
    </w:p>
    <w:p w:rsidR="00657EED" w:rsidRDefault="00657EED" w:rsidP="001E6C42">
      <w:pPr>
        <w:pStyle w:val="ListParagraph"/>
        <w:numPr>
          <w:ilvl w:val="2"/>
          <w:numId w:val="8"/>
        </w:numPr>
        <w:ind w:left="3119" w:right="-341" w:hanging="23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audzēkņu plūsmas kontrole,</w:t>
      </w:r>
    </w:p>
    <w:p w:rsidR="00657EED" w:rsidRDefault="00657EED" w:rsidP="001E6C42">
      <w:pPr>
        <w:pStyle w:val="ListParagraph"/>
        <w:numPr>
          <w:ilvl w:val="2"/>
          <w:numId w:val="8"/>
        </w:numPr>
        <w:ind w:left="3119" w:right="-341" w:hanging="23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apmeklētāju higiēnas prasību izpilde,</w:t>
      </w:r>
    </w:p>
    <w:p w:rsidR="00657EED" w:rsidRDefault="00657EED" w:rsidP="001E6C42">
      <w:pPr>
        <w:pStyle w:val="ListParagraph"/>
        <w:numPr>
          <w:ilvl w:val="2"/>
          <w:numId w:val="8"/>
        </w:numPr>
        <w:ind w:left="3119" w:right="-341" w:hanging="239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sejas masku nēsāšana.</w:t>
      </w:r>
    </w:p>
    <w:p w:rsidR="00657EED" w:rsidRDefault="0086374D" w:rsidP="00657EED">
      <w:pPr>
        <w:pStyle w:val="ListParagraph"/>
        <w:numPr>
          <w:ilvl w:val="1"/>
          <w:numId w:val="8"/>
        </w:numPr>
        <w:ind w:right="-341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  <w:proofErr w:type="spellStart"/>
      <w:r w:rsidR="00657EED">
        <w:rPr>
          <w:sz w:val="24"/>
          <w:szCs w:val="24"/>
          <w:lang w:val="lv-LV"/>
        </w:rPr>
        <w:t>Dežūrējošajam</w:t>
      </w:r>
      <w:proofErr w:type="spellEnd"/>
      <w:r w:rsidR="00657EED">
        <w:rPr>
          <w:sz w:val="24"/>
          <w:szCs w:val="24"/>
          <w:lang w:val="lv-LV"/>
        </w:rPr>
        <w:t xml:space="preserve"> administrācijas </w:t>
      </w:r>
      <w:r>
        <w:rPr>
          <w:sz w:val="24"/>
          <w:szCs w:val="24"/>
          <w:lang w:val="lv-LV"/>
        </w:rPr>
        <w:t>pārstāvim regulāri fiksēt novērojumus speciāli izveidotā žurnālā.</w:t>
      </w:r>
    </w:p>
    <w:p w:rsidR="00BA1DB7" w:rsidRDefault="00BA1DB7" w:rsidP="00BA1DB7">
      <w:pPr>
        <w:ind w:left="2977" w:right="-341"/>
        <w:jc w:val="both"/>
        <w:rPr>
          <w:sz w:val="24"/>
          <w:szCs w:val="24"/>
          <w:lang w:val="lv-LV"/>
        </w:rPr>
      </w:pPr>
    </w:p>
    <w:p w:rsidR="00BA1DB7" w:rsidRDefault="00BA1DB7" w:rsidP="00BA1DB7">
      <w:pPr>
        <w:ind w:right="-341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Iekšējie noteikumi stājās spēkā ar 2021.gada 1</w:t>
      </w:r>
      <w:r w:rsidR="00FE6EF5">
        <w:rPr>
          <w:sz w:val="24"/>
          <w:szCs w:val="24"/>
          <w:lang w:val="lv-LV"/>
        </w:rPr>
        <w:t>5</w:t>
      </w:r>
      <w:r>
        <w:rPr>
          <w:sz w:val="24"/>
          <w:szCs w:val="24"/>
          <w:lang w:val="lv-LV"/>
        </w:rPr>
        <w:t>.</w:t>
      </w:r>
      <w:r w:rsidR="00FE6EF5">
        <w:rPr>
          <w:sz w:val="24"/>
          <w:szCs w:val="24"/>
          <w:lang w:val="lv-LV"/>
        </w:rPr>
        <w:t>novembri.</w:t>
      </w:r>
    </w:p>
    <w:p w:rsidR="00A54399" w:rsidRPr="00552A44" w:rsidRDefault="00BA1DB7" w:rsidP="00E2650B">
      <w:pPr>
        <w:ind w:right="-341" w:firstLine="72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Atzīt par spēku zaudējušu </w:t>
      </w:r>
      <w:r w:rsidR="00E2650B">
        <w:rPr>
          <w:sz w:val="24"/>
          <w:szCs w:val="24"/>
          <w:lang w:val="lv-LV"/>
        </w:rPr>
        <w:t xml:space="preserve">11.10.2021. </w:t>
      </w:r>
      <w:r>
        <w:rPr>
          <w:sz w:val="24"/>
          <w:szCs w:val="24"/>
          <w:lang w:val="lv-LV"/>
        </w:rPr>
        <w:t xml:space="preserve"> BJCPES-21-</w:t>
      </w:r>
      <w:r w:rsidR="00E2650B">
        <w:rPr>
          <w:sz w:val="24"/>
          <w:szCs w:val="24"/>
          <w:lang w:val="lv-LV"/>
        </w:rPr>
        <w:t>4</w:t>
      </w:r>
      <w:r>
        <w:rPr>
          <w:sz w:val="24"/>
          <w:szCs w:val="24"/>
          <w:lang w:val="lv-LV"/>
        </w:rPr>
        <w:t>-</w:t>
      </w:r>
      <w:r w:rsidR="00E2650B">
        <w:rPr>
          <w:sz w:val="24"/>
          <w:szCs w:val="24"/>
          <w:lang w:val="lv-LV"/>
        </w:rPr>
        <w:t>nts</w:t>
      </w:r>
      <w:r w:rsidR="001E6C42">
        <w:rPr>
          <w:sz w:val="24"/>
          <w:szCs w:val="24"/>
          <w:lang w:val="lv-LV"/>
        </w:rPr>
        <w:t xml:space="preserve"> </w:t>
      </w:r>
      <w:r w:rsidR="00E2650B">
        <w:rPr>
          <w:sz w:val="24"/>
          <w:szCs w:val="24"/>
          <w:lang w:val="lv-LV"/>
        </w:rPr>
        <w:t xml:space="preserve">Iekšējos noteikumus </w:t>
      </w:r>
      <w:r w:rsidR="001E6C42">
        <w:rPr>
          <w:sz w:val="24"/>
          <w:szCs w:val="24"/>
          <w:lang w:val="lv-LV"/>
        </w:rPr>
        <w:t>“</w:t>
      </w:r>
      <w:r w:rsidR="00E2650B">
        <w:rPr>
          <w:sz w:val="24"/>
          <w:szCs w:val="24"/>
          <w:lang w:val="lv-LV"/>
        </w:rPr>
        <w:t>Kārtība, kādā tiek nodrošinātas Covid-19 infekcijas izplatības ierobežošanas prasības MJC “Praktiskās estētikas skola”.</w:t>
      </w:r>
      <w:r w:rsidR="00E2650B" w:rsidRPr="00552A44">
        <w:rPr>
          <w:sz w:val="24"/>
          <w:szCs w:val="24"/>
          <w:lang w:val="lv-LV"/>
        </w:rPr>
        <w:t xml:space="preserve"> </w:t>
      </w:r>
    </w:p>
    <w:p w:rsidR="005672C7" w:rsidRDefault="00C83C1E" w:rsidP="00C83C1E">
      <w:pPr>
        <w:ind w:left="1418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</w:t>
      </w:r>
    </w:p>
    <w:p w:rsidR="005672C7" w:rsidRDefault="005672C7" w:rsidP="008E6DD1">
      <w:pPr>
        <w:jc w:val="both"/>
        <w:rPr>
          <w:sz w:val="24"/>
          <w:szCs w:val="24"/>
          <w:lang w:val="lv-LV"/>
        </w:rPr>
      </w:pPr>
    </w:p>
    <w:p w:rsidR="005672C7" w:rsidRDefault="005672C7" w:rsidP="008E6DD1">
      <w:pPr>
        <w:jc w:val="both"/>
        <w:rPr>
          <w:sz w:val="24"/>
          <w:szCs w:val="24"/>
          <w:lang w:val="lv-LV"/>
        </w:rPr>
      </w:pPr>
    </w:p>
    <w:p w:rsidR="008E6DD1" w:rsidRPr="008F15C2" w:rsidRDefault="008E6DD1" w:rsidP="008E6DD1">
      <w:pPr>
        <w:tabs>
          <w:tab w:val="left" w:pos="6450"/>
        </w:tabs>
        <w:rPr>
          <w:sz w:val="24"/>
          <w:szCs w:val="24"/>
          <w:lang w:val="lv-LV"/>
        </w:rPr>
      </w:pPr>
      <w:r w:rsidRPr="008F15C2">
        <w:rPr>
          <w:sz w:val="24"/>
          <w:szCs w:val="24"/>
          <w:lang w:val="lv-LV"/>
        </w:rPr>
        <w:t>Direktors</w:t>
      </w:r>
      <w:r w:rsidRPr="008F15C2">
        <w:rPr>
          <w:sz w:val="24"/>
          <w:szCs w:val="24"/>
          <w:lang w:val="lv-LV"/>
        </w:rPr>
        <w:tab/>
        <w:t>G. Pētersons</w:t>
      </w:r>
    </w:p>
    <w:p w:rsidR="008E6DD1" w:rsidRPr="008F15C2" w:rsidRDefault="008E6DD1" w:rsidP="008E6DD1">
      <w:pPr>
        <w:rPr>
          <w:sz w:val="24"/>
          <w:szCs w:val="24"/>
          <w:lang w:val="lv-LV"/>
        </w:rPr>
      </w:pPr>
    </w:p>
    <w:p w:rsidR="008E6DD1" w:rsidRPr="008F15C2" w:rsidRDefault="008E6DD1" w:rsidP="008E6DD1">
      <w:pPr>
        <w:rPr>
          <w:sz w:val="24"/>
          <w:szCs w:val="24"/>
          <w:lang w:val="lv-LV"/>
        </w:rPr>
      </w:pPr>
    </w:p>
    <w:p w:rsidR="008E6DD1" w:rsidRPr="008F15C2" w:rsidRDefault="005765CE" w:rsidP="008E6DD1">
      <w:pPr>
        <w:rPr>
          <w:sz w:val="24"/>
          <w:szCs w:val="24"/>
          <w:lang w:val="lv-LV"/>
        </w:rPr>
      </w:pPr>
      <w:proofErr w:type="spellStart"/>
      <w:r>
        <w:rPr>
          <w:sz w:val="24"/>
          <w:szCs w:val="24"/>
          <w:lang w:val="lv-LV"/>
        </w:rPr>
        <w:t>Krūmiņliepa</w:t>
      </w:r>
      <w:proofErr w:type="spellEnd"/>
      <w:r>
        <w:rPr>
          <w:sz w:val="24"/>
          <w:szCs w:val="24"/>
          <w:lang w:val="lv-LV"/>
        </w:rPr>
        <w:t xml:space="preserve"> 67474143</w:t>
      </w:r>
    </w:p>
    <w:p w:rsidR="008E6DD1" w:rsidRDefault="008E6DD1" w:rsidP="008E6DD1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</w:p>
    <w:p w:rsidR="00C37FB8" w:rsidRDefault="00C37FB8"/>
    <w:sectPr w:rsidR="00C37FB8" w:rsidSect="00FE6EF5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62B"/>
    <w:multiLevelType w:val="hybridMultilevel"/>
    <w:tmpl w:val="F03025B4"/>
    <w:lvl w:ilvl="0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7A47DCF"/>
    <w:multiLevelType w:val="hybridMultilevel"/>
    <w:tmpl w:val="7890C4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40FB2"/>
    <w:multiLevelType w:val="multilevel"/>
    <w:tmpl w:val="79205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36982842"/>
    <w:multiLevelType w:val="hybridMultilevel"/>
    <w:tmpl w:val="3222C804"/>
    <w:lvl w:ilvl="0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AAA3E2A"/>
    <w:multiLevelType w:val="hybridMultilevel"/>
    <w:tmpl w:val="DCD20C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349A9"/>
    <w:multiLevelType w:val="hybridMultilevel"/>
    <w:tmpl w:val="230ABF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3127A2"/>
    <w:multiLevelType w:val="hybridMultilevel"/>
    <w:tmpl w:val="9974A6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37A63"/>
    <w:multiLevelType w:val="hybridMultilevel"/>
    <w:tmpl w:val="D200C95E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8E21A0E"/>
    <w:multiLevelType w:val="hybridMultilevel"/>
    <w:tmpl w:val="6E124B9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3E6676"/>
    <w:multiLevelType w:val="hybridMultilevel"/>
    <w:tmpl w:val="FB3CAF60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D1"/>
    <w:rsid w:val="000E01C4"/>
    <w:rsid w:val="00155983"/>
    <w:rsid w:val="00156E5E"/>
    <w:rsid w:val="001668B4"/>
    <w:rsid w:val="001E6C42"/>
    <w:rsid w:val="002848E0"/>
    <w:rsid w:val="002D7831"/>
    <w:rsid w:val="002F6496"/>
    <w:rsid w:val="003B7160"/>
    <w:rsid w:val="00413586"/>
    <w:rsid w:val="004234B2"/>
    <w:rsid w:val="00434F3C"/>
    <w:rsid w:val="0044585A"/>
    <w:rsid w:val="0053681B"/>
    <w:rsid w:val="00552A44"/>
    <w:rsid w:val="005672C7"/>
    <w:rsid w:val="005765CE"/>
    <w:rsid w:val="00592C77"/>
    <w:rsid w:val="005B4FF4"/>
    <w:rsid w:val="005C0867"/>
    <w:rsid w:val="005C67A5"/>
    <w:rsid w:val="006202AC"/>
    <w:rsid w:val="00657EED"/>
    <w:rsid w:val="007176C7"/>
    <w:rsid w:val="0086374D"/>
    <w:rsid w:val="0087651F"/>
    <w:rsid w:val="008C4386"/>
    <w:rsid w:val="008D7CF8"/>
    <w:rsid w:val="008E6DD1"/>
    <w:rsid w:val="00901DB3"/>
    <w:rsid w:val="009747E1"/>
    <w:rsid w:val="00A51CE9"/>
    <w:rsid w:val="00A54399"/>
    <w:rsid w:val="00A865DD"/>
    <w:rsid w:val="00B100CA"/>
    <w:rsid w:val="00B909D6"/>
    <w:rsid w:val="00BA1DB7"/>
    <w:rsid w:val="00BD213E"/>
    <w:rsid w:val="00C37FB8"/>
    <w:rsid w:val="00C43844"/>
    <w:rsid w:val="00C45F93"/>
    <w:rsid w:val="00C6280A"/>
    <w:rsid w:val="00C83C1E"/>
    <w:rsid w:val="00E2650B"/>
    <w:rsid w:val="00E26584"/>
    <w:rsid w:val="00E33A39"/>
    <w:rsid w:val="00E359A4"/>
    <w:rsid w:val="00EB04F8"/>
    <w:rsid w:val="00F2532B"/>
    <w:rsid w:val="00F47FA7"/>
    <w:rsid w:val="00F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7FC8E3EC-D176-4910-9F29-A45C3A93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D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ets@r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2507</Words>
  <Characters>1430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Pušpure</dc:creator>
  <cp:keywords/>
  <dc:description/>
  <cp:lastModifiedBy>Jana Šķerberga</cp:lastModifiedBy>
  <cp:revision>2</cp:revision>
  <cp:lastPrinted>2021-10-15T12:36:00Z</cp:lastPrinted>
  <dcterms:created xsi:type="dcterms:W3CDTF">2021-11-16T08:19:00Z</dcterms:created>
  <dcterms:modified xsi:type="dcterms:W3CDTF">2021-11-16T08:19:00Z</dcterms:modified>
</cp:coreProperties>
</file>