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0C63" w14:textId="77777777" w:rsidR="009019A5" w:rsidRPr="009019A5" w:rsidRDefault="009019A5" w:rsidP="009019A5">
      <w:pPr>
        <w:rPr>
          <w:rFonts w:ascii="Times New Roman" w:hAnsi="Times New Roman" w:cs="Times New Roman"/>
          <w:b/>
          <w:bCs/>
          <w:color w:val="538135" w:themeColor="accent6" w:themeShade="BF"/>
          <w:sz w:val="96"/>
          <w:szCs w:val="96"/>
        </w:rPr>
      </w:pPr>
      <w:r w:rsidRPr="009019A5">
        <w:rPr>
          <w:rFonts w:ascii="Times New Roman" w:hAnsi="Times New Roman" w:cs="Times New Roman"/>
          <w:b/>
          <w:bCs/>
          <w:noProof/>
          <w:color w:val="538135" w:themeColor="accent6" w:themeShade="BF"/>
          <w:sz w:val="28"/>
          <w:szCs w:val="28"/>
        </w:rPr>
        <w:drawing>
          <wp:anchor distT="0" distB="0" distL="114300" distR="114300" simplePos="0" relativeHeight="251658240" behindDoc="1" locked="0" layoutInCell="1" allowOverlap="1" wp14:anchorId="45CA6617" wp14:editId="1D5F7872">
            <wp:simplePos x="0" y="0"/>
            <wp:positionH relativeFrom="margin">
              <wp:posOffset>2183110</wp:posOffset>
            </wp:positionH>
            <wp:positionV relativeFrom="paragraph">
              <wp:posOffset>-190500</wp:posOffset>
            </wp:positionV>
            <wp:extent cx="4848245" cy="3390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873520" cy="3408578"/>
                    </a:xfrm>
                    <a:prstGeom prst="rect">
                      <a:avLst/>
                    </a:prstGeom>
                  </pic:spPr>
                </pic:pic>
              </a:graphicData>
            </a:graphic>
            <wp14:sizeRelH relativeFrom="page">
              <wp14:pctWidth>0</wp14:pctWidth>
            </wp14:sizeRelH>
            <wp14:sizeRelV relativeFrom="page">
              <wp14:pctHeight>0</wp14:pctHeight>
            </wp14:sizeRelV>
          </wp:anchor>
        </w:drawing>
      </w:r>
      <w:r w:rsidR="00342B72" w:rsidRPr="009019A5">
        <w:rPr>
          <w:rFonts w:ascii="Times New Roman" w:hAnsi="Times New Roman" w:cs="Times New Roman"/>
          <w:b/>
          <w:bCs/>
          <w:color w:val="538135" w:themeColor="accent6" w:themeShade="BF"/>
          <w:sz w:val="96"/>
          <w:szCs w:val="96"/>
        </w:rPr>
        <w:t>Taupīsim</w:t>
      </w:r>
    </w:p>
    <w:p w14:paraId="454F3254" w14:textId="74D075E7" w:rsidR="009019A5" w:rsidRPr="009019A5" w:rsidRDefault="00342B72" w:rsidP="009019A5">
      <w:pPr>
        <w:rPr>
          <w:rFonts w:ascii="Times New Roman" w:hAnsi="Times New Roman" w:cs="Times New Roman"/>
          <w:b/>
          <w:bCs/>
          <w:color w:val="538135" w:themeColor="accent6" w:themeShade="BF"/>
          <w:sz w:val="28"/>
          <w:szCs w:val="28"/>
        </w:rPr>
      </w:pPr>
      <w:r w:rsidRPr="009019A5">
        <w:rPr>
          <w:rFonts w:ascii="Times New Roman" w:hAnsi="Times New Roman" w:cs="Times New Roman"/>
          <w:b/>
          <w:bCs/>
          <w:color w:val="538135" w:themeColor="accent6" w:themeShade="BF"/>
          <w:sz w:val="96"/>
          <w:szCs w:val="96"/>
        </w:rPr>
        <w:t>enerģiju!</w:t>
      </w:r>
    </w:p>
    <w:p w14:paraId="343AAB94" w14:textId="77777777" w:rsidR="009019A5" w:rsidRDefault="009019A5">
      <w:pPr>
        <w:rPr>
          <w:rFonts w:ascii="Times New Roman" w:hAnsi="Times New Roman" w:cs="Times New Roman"/>
          <w:sz w:val="26"/>
          <w:szCs w:val="26"/>
        </w:rPr>
      </w:pPr>
    </w:p>
    <w:p w14:paraId="7972E5D0" w14:textId="77777777" w:rsidR="009019A5" w:rsidRDefault="009019A5">
      <w:pPr>
        <w:rPr>
          <w:rFonts w:ascii="Times New Roman" w:hAnsi="Times New Roman" w:cs="Times New Roman"/>
          <w:sz w:val="26"/>
          <w:szCs w:val="26"/>
        </w:rPr>
      </w:pPr>
    </w:p>
    <w:p w14:paraId="127F95B6" w14:textId="77777777" w:rsidR="009019A5" w:rsidRDefault="009019A5">
      <w:pPr>
        <w:rPr>
          <w:rFonts w:ascii="Times New Roman" w:hAnsi="Times New Roman" w:cs="Times New Roman"/>
          <w:sz w:val="26"/>
          <w:szCs w:val="26"/>
        </w:rPr>
      </w:pPr>
    </w:p>
    <w:p w14:paraId="4AAF20AC" w14:textId="77777777" w:rsidR="009019A5" w:rsidRDefault="009019A5">
      <w:pPr>
        <w:rPr>
          <w:rFonts w:ascii="Times New Roman" w:hAnsi="Times New Roman" w:cs="Times New Roman"/>
          <w:sz w:val="26"/>
          <w:szCs w:val="26"/>
        </w:rPr>
      </w:pPr>
    </w:p>
    <w:p w14:paraId="04E44097" w14:textId="77777777" w:rsidR="009019A5" w:rsidRDefault="009019A5">
      <w:pPr>
        <w:rPr>
          <w:rFonts w:ascii="Times New Roman" w:hAnsi="Times New Roman" w:cs="Times New Roman"/>
          <w:sz w:val="26"/>
          <w:szCs w:val="26"/>
        </w:rPr>
      </w:pPr>
    </w:p>
    <w:p w14:paraId="4BCF567E" w14:textId="77777777" w:rsidR="009019A5" w:rsidRDefault="009019A5">
      <w:pPr>
        <w:rPr>
          <w:rFonts w:ascii="Times New Roman" w:hAnsi="Times New Roman" w:cs="Times New Roman"/>
          <w:sz w:val="26"/>
          <w:szCs w:val="26"/>
        </w:rPr>
      </w:pPr>
    </w:p>
    <w:p w14:paraId="4FE4A9D1" w14:textId="73101A56" w:rsidR="00FD1FAC" w:rsidRPr="00342B72" w:rsidRDefault="00B001DA">
      <w:pPr>
        <w:rPr>
          <w:rFonts w:ascii="Times New Roman" w:hAnsi="Times New Roman" w:cs="Times New Roman"/>
          <w:sz w:val="26"/>
          <w:szCs w:val="26"/>
        </w:rPr>
      </w:pPr>
      <w:r w:rsidRPr="00342B72">
        <w:rPr>
          <w:rFonts w:ascii="Times New Roman" w:hAnsi="Times New Roman" w:cs="Times New Roman"/>
          <w:sz w:val="26"/>
          <w:szCs w:val="26"/>
        </w:rPr>
        <w:t xml:space="preserve">Pamatojoties uz 2021. gada 29. decembra Rīgas domes lēmumu Nr. 1112 “Par </w:t>
      </w:r>
      <w:proofErr w:type="spellStart"/>
      <w:r w:rsidRPr="00342B72">
        <w:rPr>
          <w:rFonts w:ascii="Times New Roman" w:hAnsi="Times New Roman" w:cs="Times New Roman"/>
          <w:sz w:val="26"/>
          <w:szCs w:val="26"/>
        </w:rPr>
        <w:t>energopārvaldības</w:t>
      </w:r>
      <w:proofErr w:type="spellEnd"/>
      <w:r w:rsidRPr="00342B72">
        <w:rPr>
          <w:rFonts w:ascii="Times New Roman" w:hAnsi="Times New Roman" w:cs="Times New Roman"/>
          <w:sz w:val="26"/>
          <w:szCs w:val="26"/>
        </w:rPr>
        <w:t xml:space="preserve"> sistēmas ieviešanu Rīgas </w:t>
      </w:r>
      <w:proofErr w:type="spellStart"/>
      <w:r w:rsidRPr="00342B72">
        <w:rPr>
          <w:rFonts w:ascii="Times New Roman" w:hAnsi="Times New Roman" w:cs="Times New Roman"/>
          <w:sz w:val="26"/>
          <w:szCs w:val="26"/>
        </w:rPr>
        <w:t>valstpilsētas</w:t>
      </w:r>
      <w:proofErr w:type="spellEnd"/>
      <w:r w:rsidRPr="00342B72">
        <w:rPr>
          <w:rFonts w:ascii="Times New Roman" w:hAnsi="Times New Roman" w:cs="Times New Roman"/>
          <w:sz w:val="26"/>
          <w:szCs w:val="26"/>
        </w:rPr>
        <w:t xml:space="preserve"> pašvaldībā” </w:t>
      </w:r>
      <w:r w:rsidR="00AF3018" w:rsidRPr="00342B72">
        <w:rPr>
          <w:rFonts w:ascii="Times New Roman" w:hAnsi="Times New Roman" w:cs="Times New Roman"/>
          <w:sz w:val="26"/>
          <w:szCs w:val="26"/>
        </w:rPr>
        <w:t xml:space="preserve">ir </w:t>
      </w:r>
      <w:r w:rsidR="00BE512D" w:rsidRPr="00342B72">
        <w:rPr>
          <w:rFonts w:ascii="Times New Roman" w:hAnsi="Times New Roman" w:cs="Times New Roman"/>
          <w:sz w:val="26"/>
          <w:szCs w:val="26"/>
        </w:rPr>
        <w:t>izstrādātas</w:t>
      </w:r>
      <w:r w:rsidR="00AF3018" w:rsidRPr="00342B72">
        <w:rPr>
          <w:rFonts w:ascii="Times New Roman" w:hAnsi="Times New Roman" w:cs="Times New Roman"/>
          <w:sz w:val="26"/>
          <w:szCs w:val="26"/>
        </w:rPr>
        <w:t xml:space="preserve"> </w:t>
      </w:r>
      <w:r w:rsidR="00BE512D" w:rsidRPr="00342B72">
        <w:rPr>
          <w:rFonts w:ascii="Times New Roman" w:hAnsi="Times New Roman" w:cs="Times New Roman"/>
          <w:sz w:val="26"/>
          <w:szCs w:val="26"/>
        </w:rPr>
        <w:t>e</w:t>
      </w:r>
      <w:r w:rsidR="00AF3018" w:rsidRPr="00342B72">
        <w:rPr>
          <w:rFonts w:ascii="Times New Roman" w:hAnsi="Times New Roman" w:cs="Times New Roman"/>
          <w:sz w:val="26"/>
          <w:szCs w:val="26"/>
        </w:rPr>
        <w:t>fektīvas ēku ekspluatācijas vadlīnijas.</w:t>
      </w:r>
      <w:r w:rsidR="00BE512D" w:rsidRPr="00342B72">
        <w:rPr>
          <w:rFonts w:ascii="Times New Roman" w:hAnsi="Times New Roman" w:cs="Times New Roman"/>
          <w:sz w:val="26"/>
          <w:szCs w:val="26"/>
        </w:rPr>
        <w:br/>
      </w:r>
      <w:proofErr w:type="spellStart"/>
      <w:r w:rsidR="00BE512D" w:rsidRPr="00342B72">
        <w:rPr>
          <w:rFonts w:ascii="Times New Roman" w:hAnsi="Times New Roman" w:cs="Times New Roman"/>
          <w:sz w:val="26"/>
          <w:szCs w:val="26"/>
        </w:rPr>
        <w:t>Energopārvaldības</w:t>
      </w:r>
      <w:proofErr w:type="spellEnd"/>
      <w:r w:rsidR="00BE512D" w:rsidRPr="00342B72">
        <w:rPr>
          <w:rFonts w:ascii="Times New Roman" w:hAnsi="Times New Roman" w:cs="Times New Roman"/>
          <w:sz w:val="26"/>
          <w:szCs w:val="26"/>
        </w:rPr>
        <w:t xml:space="preserve"> sistēmas ieviešana Rīgā ir likumsakarīgs attīstības solis, lai nodrošinātu enerģijas un ūdens patēriņa un pārvaldības nepārtrauktu uzlabošanu, nepieciešamās informācijas un resursu pieejamību, veicinātu energoefektīvu pakalpojumu un produktu iegādi, nodrošinātu energoefektīvu projektēšanu, atjaunošanu, celtniecību un izmaksu ziņā efektīvu ēku un iekārtu apsaimniekošanu, samazinātu enerģijas izmaksas pašvaldībā, radītu investīcijām drošu un pievilcīgu vidi, kā arī nodrošinātu pašvaldības darbības atbilstību normatīvo aktu prasībām.</w:t>
      </w:r>
      <w:r w:rsidR="00FD1FAC" w:rsidRPr="00342B72">
        <w:rPr>
          <w:rFonts w:ascii="Times New Roman" w:hAnsi="Times New Roman" w:cs="Times New Roman"/>
          <w:sz w:val="26"/>
          <w:szCs w:val="26"/>
        </w:rPr>
        <w:t xml:space="preserve"> </w:t>
      </w:r>
      <w:r w:rsidR="00AF3018" w:rsidRPr="00342B72">
        <w:rPr>
          <w:rFonts w:ascii="Times New Roman" w:hAnsi="Times New Roman" w:cs="Times New Roman"/>
          <w:sz w:val="26"/>
          <w:szCs w:val="26"/>
        </w:rPr>
        <w:t xml:space="preserve">Mērķis: sasniegt pilsētas izvirzītos mērķus klimata neitralitātes jomā. </w:t>
      </w:r>
    </w:p>
    <w:p w14:paraId="1361934E" w14:textId="2B5751AA" w:rsidR="00AF3018" w:rsidRPr="00342B72" w:rsidRDefault="00AF3018">
      <w:pPr>
        <w:rPr>
          <w:rFonts w:ascii="Times New Roman" w:hAnsi="Times New Roman" w:cs="Times New Roman"/>
          <w:sz w:val="26"/>
          <w:szCs w:val="26"/>
        </w:rPr>
      </w:pPr>
      <w:r w:rsidRPr="00342B72">
        <w:rPr>
          <w:rFonts w:ascii="Times New Roman" w:hAnsi="Times New Roman" w:cs="Times New Roman"/>
          <w:sz w:val="26"/>
          <w:szCs w:val="26"/>
        </w:rPr>
        <w:t xml:space="preserve">Vadlīniju prasības ir jāievēro visiem Izglītības, kultūras un sporta departamenta, un Īpašuma departamenta padotībā esošo nekustamo īpašumu valdītājiem, izmantotājiem un </w:t>
      </w:r>
      <w:proofErr w:type="spellStart"/>
      <w:r w:rsidRPr="00342B72">
        <w:rPr>
          <w:rFonts w:ascii="Times New Roman" w:hAnsi="Times New Roman" w:cs="Times New Roman"/>
          <w:sz w:val="26"/>
          <w:szCs w:val="26"/>
        </w:rPr>
        <w:t>apsaimniekotājiem</w:t>
      </w:r>
      <w:proofErr w:type="spellEnd"/>
      <w:r w:rsidRPr="00342B72">
        <w:rPr>
          <w:rFonts w:ascii="Times New Roman" w:hAnsi="Times New Roman" w:cs="Times New Roman"/>
          <w:sz w:val="26"/>
          <w:szCs w:val="26"/>
        </w:rPr>
        <w:t xml:space="preserve">. </w:t>
      </w:r>
    </w:p>
    <w:p w14:paraId="36F653D9" w14:textId="0DDD25AB" w:rsidR="008942DC" w:rsidRPr="009019A5" w:rsidRDefault="008942DC">
      <w:pPr>
        <w:rPr>
          <w:rFonts w:ascii="Times New Roman" w:hAnsi="Times New Roman" w:cs="Times New Roman"/>
          <w:b/>
          <w:bCs/>
          <w:color w:val="538135" w:themeColor="accent6" w:themeShade="BF"/>
          <w:sz w:val="28"/>
          <w:szCs w:val="28"/>
        </w:rPr>
      </w:pPr>
      <w:r w:rsidRPr="009019A5">
        <w:rPr>
          <w:rFonts w:ascii="Times New Roman" w:hAnsi="Times New Roman" w:cs="Times New Roman"/>
          <w:b/>
          <w:bCs/>
          <w:color w:val="538135" w:themeColor="accent6" w:themeShade="BF"/>
          <w:sz w:val="28"/>
          <w:szCs w:val="28"/>
        </w:rPr>
        <w:t>Vadlīnijas skaidro ēkās uzturamos iekštelpu mikroklimata parametrus šādos sektoros</w:t>
      </w:r>
      <w:r w:rsidR="00FD1FAC" w:rsidRPr="009019A5">
        <w:rPr>
          <w:rFonts w:ascii="Times New Roman" w:hAnsi="Times New Roman" w:cs="Times New Roman"/>
          <w:b/>
          <w:bCs/>
          <w:color w:val="538135" w:themeColor="accent6" w:themeShade="BF"/>
          <w:sz w:val="28"/>
          <w:szCs w:val="28"/>
        </w:rPr>
        <w:t>:</w:t>
      </w:r>
      <w:r w:rsidR="00FD1FAC" w:rsidRPr="009019A5">
        <w:rPr>
          <w:rFonts w:ascii="Times New Roman" w:hAnsi="Times New Roman" w:cs="Times New Roman"/>
          <w:b/>
          <w:bCs/>
          <w:color w:val="538135" w:themeColor="accent6" w:themeShade="BF"/>
          <w:sz w:val="28"/>
          <w:szCs w:val="28"/>
        </w:rPr>
        <w:br/>
      </w:r>
      <w:r w:rsidRPr="009019A5">
        <w:rPr>
          <w:rFonts w:ascii="Times New Roman" w:hAnsi="Times New Roman" w:cs="Times New Roman"/>
          <w:b/>
          <w:bCs/>
          <w:color w:val="538135" w:themeColor="accent6" w:themeShade="BF"/>
          <w:sz w:val="28"/>
          <w:szCs w:val="28"/>
        </w:rPr>
        <w:t>apkure</w:t>
      </w:r>
      <w:r w:rsidR="009019A5" w:rsidRPr="009019A5">
        <w:rPr>
          <w:rFonts w:ascii="Times New Roman" w:hAnsi="Times New Roman" w:cs="Times New Roman"/>
          <w:b/>
          <w:bCs/>
          <w:color w:val="538135" w:themeColor="accent6" w:themeShade="BF"/>
          <w:sz w:val="28"/>
          <w:szCs w:val="28"/>
        </w:rPr>
        <w:t xml:space="preserve">, </w:t>
      </w:r>
      <w:r w:rsidRPr="009019A5">
        <w:rPr>
          <w:rFonts w:ascii="Times New Roman" w:hAnsi="Times New Roman" w:cs="Times New Roman"/>
          <w:b/>
          <w:bCs/>
          <w:color w:val="538135" w:themeColor="accent6" w:themeShade="BF"/>
          <w:sz w:val="28"/>
          <w:szCs w:val="28"/>
        </w:rPr>
        <w:t>elektrība</w:t>
      </w:r>
      <w:r w:rsidR="009019A5" w:rsidRPr="009019A5">
        <w:rPr>
          <w:rFonts w:ascii="Times New Roman" w:hAnsi="Times New Roman" w:cs="Times New Roman"/>
          <w:b/>
          <w:bCs/>
          <w:color w:val="538135" w:themeColor="accent6" w:themeShade="BF"/>
          <w:sz w:val="28"/>
          <w:szCs w:val="28"/>
        </w:rPr>
        <w:t xml:space="preserve">, </w:t>
      </w:r>
      <w:r w:rsidRPr="009019A5">
        <w:rPr>
          <w:rFonts w:ascii="Times New Roman" w:hAnsi="Times New Roman" w:cs="Times New Roman"/>
          <w:b/>
          <w:bCs/>
          <w:color w:val="538135" w:themeColor="accent6" w:themeShade="BF"/>
          <w:sz w:val="28"/>
          <w:szCs w:val="28"/>
        </w:rPr>
        <w:t>karstais ūdens</w:t>
      </w:r>
      <w:r w:rsidR="009019A5" w:rsidRPr="009019A5">
        <w:rPr>
          <w:rFonts w:ascii="Times New Roman" w:hAnsi="Times New Roman" w:cs="Times New Roman"/>
          <w:b/>
          <w:bCs/>
          <w:color w:val="538135" w:themeColor="accent6" w:themeShade="BF"/>
          <w:sz w:val="28"/>
          <w:szCs w:val="28"/>
        </w:rPr>
        <w:t xml:space="preserve">, </w:t>
      </w:r>
      <w:r w:rsidRPr="009019A5">
        <w:rPr>
          <w:rFonts w:ascii="Times New Roman" w:hAnsi="Times New Roman" w:cs="Times New Roman"/>
          <w:b/>
          <w:bCs/>
          <w:color w:val="538135" w:themeColor="accent6" w:themeShade="BF"/>
          <w:sz w:val="28"/>
          <w:szCs w:val="28"/>
        </w:rPr>
        <w:t>ventilācija</w:t>
      </w:r>
      <w:r w:rsidR="009019A5" w:rsidRPr="009019A5">
        <w:rPr>
          <w:rFonts w:ascii="Times New Roman" w:hAnsi="Times New Roman" w:cs="Times New Roman"/>
          <w:b/>
          <w:bCs/>
          <w:color w:val="538135" w:themeColor="accent6" w:themeShade="BF"/>
          <w:sz w:val="28"/>
          <w:szCs w:val="28"/>
        </w:rPr>
        <w:t xml:space="preserve">, </w:t>
      </w:r>
      <w:r w:rsidRPr="009019A5">
        <w:rPr>
          <w:rFonts w:ascii="Times New Roman" w:hAnsi="Times New Roman" w:cs="Times New Roman"/>
          <w:b/>
          <w:bCs/>
          <w:color w:val="538135" w:themeColor="accent6" w:themeShade="BF"/>
          <w:sz w:val="28"/>
          <w:szCs w:val="28"/>
        </w:rPr>
        <w:t>iekštelpu temperatūras režīmi</w:t>
      </w:r>
    </w:p>
    <w:p w14:paraId="2C92D0FB" w14:textId="76BEDA43" w:rsidR="00382BF1" w:rsidRPr="009019A5" w:rsidRDefault="00382BF1" w:rsidP="00FD1FAC">
      <w:pPr>
        <w:rPr>
          <w:rFonts w:ascii="Times New Roman" w:hAnsi="Times New Roman" w:cs="Times New Roman"/>
          <w:b/>
          <w:bCs/>
          <w:sz w:val="26"/>
          <w:szCs w:val="26"/>
          <w:u w:val="single"/>
        </w:rPr>
      </w:pPr>
      <w:proofErr w:type="spellStart"/>
      <w:r w:rsidRPr="009019A5">
        <w:rPr>
          <w:rFonts w:ascii="Times New Roman" w:hAnsi="Times New Roman" w:cs="Times New Roman"/>
          <w:b/>
          <w:bCs/>
          <w:sz w:val="26"/>
          <w:szCs w:val="26"/>
          <w:u w:val="single"/>
        </w:rPr>
        <w:t>Energopolitikas</w:t>
      </w:r>
      <w:proofErr w:type="spellEnd"/>
      <w:r w:rsidRPr="009019A5">
        <w:rPr>
          <w:rFonts w:ascii="Times New Roman" w:hAnsi="Times New Roman" w:cs="Times New Roman"/>
          <w:b/>
          <w:bCs/>
          <w:sz w:val="26"/>
          <w:szCs w:val="26"/>
          <w:u w:val="single"/>
        </w:rPr>
        <w:t xml:space="preserve"> pamatprincipi, kas jāievēro iestādes personālam un audzēkņiem:</w:t>
      </w:r>
    </w:p>
    <w:p w14:paraId="05C7A848" w14:textId="5F2DAFD1" w:rsidR="00FD1FAC" w:rsidRPr="009019A5" w:rsidRDefault="00FD1FAC" w:rsidP="004D436A">
      <w:pPr>
        <w:pStyle w:val="ListParagraph"/>
        <w:numPr>
          <w:ilvl w:val="0"/>
          <w:numId w:val="1"/>
        </w:numPr>
        <w:rPr>
          <w:rFonts w:ascii="Times New Roman" w:hAnsi="Times New Roman" w:cs="Times New Roman"/>
          <w:sz w:val="28"/>
          <w:szCs w:val="28"/>
        </w:rPr>
      </w:pPr>
      <w:r w:rsidRPr="009019A5">
        <w:rPr>
          <w:rFonts w:ascii="Times New Roman" w:hAnsi="Times New Roman" w:cs="Times New Roman"/>
          <w:sz w:val="28"/>
          <w:szCs w:val="28"/>
        </w:rPr>
        <w:t>Jāseko, lai apkures sezonas laikā nebūtu nevajadzīgi atvērti logi un durvis. Jāievēro optimāls telpu vēdināšanas režīms.</w:t>
      </w:r>
    </w:p>
    <w:p w14:paraId="50695ADC" w14:textId="13036F0B" w:rsidR="004D436A" w:rsidRPr="009019A5" w:rsidRDefault="004D436A" w:rsidP="004D436A">
      <w:pPr>
        <w:pStyle w:val="ListParagraph"/>
        <w:numPr>
          <w:ilvl w:val="0"/>
          <w:numId w:val="1"/>
        </w:numPr>
        <w:rPr>
          <w:rFonts w:ascii="Times New Roman" w:hAnsi="Times New Roman" w:cs="Times New Roman"/>
          <w:sz w:val="28"/>
          <w:szCs w:val="28"/>
        </w:rPr>
      </w:pPr>
      <w:r w:rsidRPr="009019A5">
        <w:rPr>
          <w:rFonts w:ascii="Times New Roman" w:hAnsi="Times New Roman" w:cs="Times New Roman"/>
          <w:sz w:val="28"/>
          <w:szCs w:val="28"/>
        </w:rPr>
        <w:t xml:space="preserve">Darbinot elektriskās iekārtās, jāpārliecinās, ka tas nav ieslēgts ilgāk nekā nepieciešams. </w:t>
      </w:r>
    </w:p>
    <w:p w14:paraId="652ADAF8" w14:textId="53BE8E63" w:rsidR="004D436A" w:rsidRPr="009019A5" w:rsidRDefault="004D436A" w:rsidP="004D436A">
      <w:pPr>
        <w:pStyle w:val="ListParagraph"/>
        <w:numPr>
          <w:ilvl w:val="0"/>
          <w:numId w:val="1"/>
        </w:numPr>
        <w:rPr>
          <w:rFonts w:ascii="Times New Roman" w:hAnsi="Times New Roman" w:cs="Times New Roman"/>
          <w:sz w:val="28"/>
          <w:szCs w:val="28"/>
        </w:rPr>
      </w:pPr>
      <w:r w:rsidRPr="009019A5">
        <w:rPr>
          <w:rFonts w:ascii="Times New Roman" w:hAnsi="Times New Roman" w:cs="Times New Roman"/>
          <w:sz w:val="28"/>
          <w:szCs w:val="28"/>
        </w:rPr>
        <w:t>Izejot no telpām, apgaismojumam ir jābūt izslēgtam.</w:t>
      </w:r>
    </w:p>
    <w:p w14:paraId="6F770DB4" w14:textId="3DFB2EBB" w:rsidR="004D436A" w:rsidRPr="009019A5" w:rsidRDefault="004D436A" w:rsidP="00382BF1">
      <w:pPr>
        <w:pStyle w:val="ListParagraph"/>
        <w:numPr>
          <w:ilvl w:val="0"/>
          <w:numId w:val="1"/>
        </w:numPr>
        <w:rPr>
          <w:rFonts w:ascii="Times New Roman" w:hAnsi="Times New Roman" w:cs="Times New Roman"/>
          <w:sz w:val="28"/>
          <w:szCs w:val="28"/>
        </w:rPr>
      </w:pPr>
      <w:r w:rsidRPr="009019A5">
        <w:rPr>
          <w:rFonts w:ascii="Times New Roman" w:hAnsi="Times New Roman" w:cs="Times New Roman"/>
          <w:sz w:val="28"/>
          <w:szCs w:val="28"/>
        </w:rPr>
        <w:t>Atstājot darba vietu, dators un monitors ir jāizslēdz. Īsa pārtraukuma gadījumā, datoram jābūt ieslēgtam gaidīšanas režīmā un ar izslēgtu monitoru.</w:t>
      </w:r>
    </w:p>
    <w:p w14:paraId="683C9240" w14:textId="12C8276A" w:rsidR="004D436A" w:rsidRPr="009019A5" w:rsidRDefault="004D436A" w:rsidP="00382BF1">
      <w:pPr>
        <w:pStyle w:val="ListParagraph"/>
        <w:numPr>
          <w:ilvl w:val="0"/>
          <w:numId w:val="1"/>
        </w:numPr>
        <w:rPr>
          <w:rFonts w:ascii="Times New Roman" w:hAnsi="Times New Roman" w:cs="Times New Roman"/>
          <w:sz w:val="28"/>
          <w:szCs w:val="28"/>
        </w:rPr>
      </w:pPr>
      <w:r w:rsidRPr="009019A5">
        <w:rPr>
          <w:rFonts w:ascii="Times New Roman" w:hAnsi="Times New Roman" w:cs="Times New Roman"/>
          <w:sz w:val="28"/>
          <w:szCs w:val="28"/>
        </w:rPr>
        <w:t>Ja iespējams, visās koplietošanas telpās kā primāro gaismas avotu izmanto dienas gaismu. Jāizvairās no pastāvīgas logu virsmu aizēnošanas.</w:t>
      </w:r>
    </w:p>
    <w:p w14:paraId="239CD6B7" w14:textId="36D1889F" w:rsidR="00FD1FAC" w:rsidRPr="009019A5" w:rsidRDefault="00FD1FAC" w:rsidP="00FD1FAC">
      <w:pPr>
        <w:pStyle w:val="ListParagraph"/>
        <w:numPr>
          <w:ilvl w:val="0"/>
          <w:numId w:val="1"/>
        </w:numPr>
        <w:rPr>
          <w:rFonts w:ascii="Times New Roman" w:hAnsi="Times New Roman" w:cs="Times New Roman"/>
          <w:sz w:val="28"/>
          <w:szCs w:val="28"/>
        </w:rPr>
      </w:pPr>
      <w:r w:rsidRPr="009019A5">
        <w:rPr>
          <w:rFonts w:ascii="Times New Roman" w:hAnsi="Times New Roman" w:cs="Times New Roman"/>
          <w:sz w:val="28"/>
          <w:szCs w:val="28"/>
        </w:rPr>
        <w:t>Nekavējoties jāziņo atbildīgajam darbiniekam par ūdens noplūdes vietām (bojāti ūdens maisītāji, tualetes podi u.c.), lai</w:t>
      </w:r>
      <w:r w:rsidR="00572AA0" w:rsidRPr="009019A5">
        <w:rPr>
          <w:rFonts w:ascii="Times New Roman" w:hAnsi="Times New Roman" w:cs="Times New Roman"/>
          <w:sz w:val="28"/>
          <w:szCs w:val="28"/>
        </w:rPr>
        <w:t xml:space="preserve"> savlaicīgi</w:t>
      </w:r>
      <w:r w:rsidRPr="009019A5">
        <w:rPr>
          <w:rFonts w:ascii="Times New Roman" w:hAnsi="Times New Roman" w:cs="Times New Roman"/>
          <w:sz w:val="28"/>
          <w:szCs w:val="28"/>
        </w:rPr>
        <w:t xml:space="preserve"> veiktu remontdarbus.</w:t>
      </w:r>
    </w:p>
    <w:sectPr w:rsidR="00FD1FAC" w:rsidRPr="009019A5" w:rsidSect="009019A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E4532"/>
    <w:multiLevelType w:val="hybridMultilevel"/>
    <w:tmpl w:val="92D0C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A"/>
    <w:rsid w:val="002B74B0"/>
    <w:rsid w:val="00342B72"/>
    <w:rsid w:val="00382BF1"/>
    <w:rsid w:val="003C588E"/>
    <w:rsid w:val="004D436A"/>
    <w:rsid w:val="00572AA0"/>
    <w:rsid w:val="008942DC"/>
    <w:rsid w:val="009019A5"/>
    <w:rsid w:val="00AF3018"/>
    <w:rsid w:val="00B001DA"/>
    <w:rsid w:val="00BE512D"/>
    <w:rsid w:val="00FD1F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5A35"/>
  <w15:chartTrackingRefBased/>
  <w15:docId w15:val="{7E4A59B7-CD5F-479E-BF21-63F3C859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CF64-C809-4673-8E87-F4BB454F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1266</Words>
  <Characters>722</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Krūmiņš</dc:creator>
  <cp:keywords/>
  <dc:description/>
  <cp:lastModifiedBy>Jana Vārpa</cp:lastModifiedBy>
  <cp:revision>4</cp:revision>
  <dcterms:created xsi:type="dcterms:W3CDTF">2023-01-31T08:38:00Z</dcterms:created>
  <dcterms:modified xsi:type="dcterms:W3CDTF">2023-02-02T10:09:00Z</dcterms:modified>
</cp:coreProperties>
</file>